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48" w:rsidRDefault="00D07748" w:rsidP="00D0774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D07748" w:rsidRDefault="00D07748" w:rsidP="00D0774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rsidR="00D07748" w:rsidRDefault="00D07748" w:rsidP="00D0774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w:t>
      </w:r>
    </w:p>
    <w:p w:rsidR="00D07748" w:rsidRDefault="00D07748" w:rsidP="00D0774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HỢP ĐỒNG ỦY QUYỀN</w:t>
      </w:r>
    </w:p>
    <w:p w:rsidR="00D07748" w:rsidRDefault="00D07748" w:rsidP="00D0774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Chúng tôi gồm có:</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ỦY QUYỀN (Sau đây gọi là Bên A)</w:t>
      </w:r>
      <w:r>
        <w:rPr>
          <w:rFonts w:ascii="Arial" w:hAnsi="Arial" w:cs="Arial"/>
          <w:color w:val="000000"/>
        </w:rPr>
        <w:t>:</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w:t>
      </w:r>
      <w:r>
        <w:rPr>
          <w:rStyle w:val="Strong"/>
          <w:rFonts w:ascii="inherit" w:hAnsi="inherit" w:cs="Arial"/>
          <w:color w:val="000000"/>
          <w:bdr w:val="none" w:sz="0" w:space="0" w:color="auto" w:frame="1"/>
        </w:rPr>
        <w:t>Nguyễn Văn B</w:t>
      </w:r>
      <w:r>
        <w:rPr>
          <w:rFonts w:ascii="Arial" w:hAnsi="Arial" w:cs="Arial"/>
          <w:color w:val="000000"/>
        </w:rPr>
        <w:t>, sinh năm 1958, Chứng minh nhân dân số 012xxx89 do Công an thành phố Hà Nội cấp ngày 01/03/2009;</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Và vợ là:</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Bà </w:t>
      </w:r>
      <w:r>
        <w:rPr>
          <w:rStyle w:val="Strong"/>
          <w:rFonts w:ascii="inherit" w:hAnsi="inherit" w:cs="Arial"/>
          <w:color w:val="000000"/>
          <w:bdr w:val="none" w:sz="0" w:space="0" w:color="auto" w:frame="1"/>
        </w:rPr>
        <w:t>Lê Thị M</w:t>
      </w:r>
      <w:r>
        <w:rPr>
          <w:rFonts w:ascii="Arial" w:hAnsi="Arial" w:cs="Arial"/>
          <w:color w:val="000000"/>
        </w:rPr>
        <w:t>, sinh năm 1960, Chứng minh nhân dân số 012xxxx8 do Công an thành phố Hà Nội cấp ngày 16/03/2008;</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Cả hai người cùng đăng ký hộ khẩu thường trú tại: Tổ dân phố số 7B, phường Cầu Diễn, quận Nam Từ Liêm, thành phố Hà Nội.</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ĐƯỢC ỦY QUYỀN (Sau đây gọi là Bên B):</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w:t>
      </w:r>
      <w:r>
        <w:rPr>
          <w:rStyle w:val="Strong"/>
          <w:rFonts w:ascii="inherit" w:hAnsi="inherit" w:cs="Arial"/>
          <w:color w:val="000000"/>
          <w:bdr w:val="none" w:sz="0" w:space="0" w:color="auto" w:frame="1"/>
        </w:rPr>
        <w:t>Nguyễn Văn K</w:t>
      </w:r>
      <w:r>
        <w:rPr>
          <w:rFonts w:ascii="Arial" w:hAnsi="Arial" w:cs="Arial"/>
          <w:color w:val="000000"/>
        </w:rPr>
        <w:t>, sinh năm 1989, Căn cước công dân số 03xxxxx01 do Cục Cảnh sát ĐKQL cư trú và DLQG về dân cư cấp ngày 01/04/2016, đăng ký hộ khẩu thường trú tại: Ý Yên, Nam Định.</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Hai bên đồng ý việc giao kết hợp đồng ủy quyền này với các thỏa thuận sau đây: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CĂN CỨ ỦY QUYỀN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A – Đại diện là ông </w:t>
      </w:r>
      <w:r>
        <w:rPr>
          <w:rStyle w:val="Strong"/>
          <w:rFonts w:ascii="inherit" w:hAnsi="inherit" w:cs="Arial"/>
          <w:color w:val="000000"/>
          <w:bdr w:val="none" w:sz="0" w:space="0" w:color="auto" w:frame="1"/>
        </w:rPr>
        <w:t>Nguyễn Văn B</w:t>
      </w:r>
      <w:r>
        <w:rPr>
          <w:rFonts w:ascii="Arial" w:hAnsi="Arial" w:cs="Arial"/>
          <w:color w:val="000000"/>
        </w:rPr>
        <w:t> đã được Quân chủng phòng không không quân giao ô đất số D3456 diện tích </w:t>
      </w:r>
      <w:r>
        <w:rPr>
          <w:rStyle w:val="Strong"/>
          <w:rFonts w:ascii="inherit" w:hAnsi="inherit" w:cs="Arial"/>
          <w:color w:val="000000"/>
          <w:bdr w:val="none" w:sz="0" w:space="0" w:color="auto" w:frame="1"/>
        </w:rPr>
        <w:t>80 m2</w:t>
      </w:r>
      <w:r>
        <w:rPr>
          <w:rFonts w:ascii="Arial" w:hAnsi="Arial" w:cs="Arial"/>
          <w:color w:val="000000"/>
        </w:rPr>
        <w:t>, thuộc khu Tập thể Thành Công, huyện Hoài Đức, tỉnh Hà Tây (nay là thành phố Hà Nội) theo Quyết định số 125/QĐ của Quân chủng phòng không không quân ngày 10/12/1996.</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NỘI DUNG ỦY QUYỀN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Bằng Hợp đồng này, Bên A ủy quyền cho Bên B thay mặt và nhân danh Bên A thực hiện các nội dung được Bên A ủy quyền cụ thể dưới đây: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Quản lý và sử dụng toàn bộ thửa đất nêu trên;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Thực hiện các thủ tục để xin cấp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Trong thời gian Hợp đồng ủy quyền này còn hiệu lực, Bên B được ủy quyền lại cho người thứ ba tiếp tục thực hiện các nội dung được Bên A ủy quyền theo bản Hợp đồng này.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B đồng ý nhận và thực hiện các việc được Bên A ủy quyền nêu trên.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THỜI HẠN ỦY QUYỀN VÀ THÙ LAO</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Hợp đồng này có hiệu lực kể từ ngày được công chứng và hết hiệu lực khi Bên B đã thực hiện xong công việc được ủy quyền hoặc hết hiệu lực theo quy định của pháp luật.</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B không yêu cầu Bên A phải trả thù lao để thực hiện hợp đồng.</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CAM ĐOAN CỦA HAI BÊN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A cam đoan: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Cung cấp đầy đủ giấy tờ, thông tin, tài liệu và phương tiện cần thiết để Bên B thực hiện các việc được Bên A ủy quyền.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Chịu trách nhiệm về cam kết do bên được ủy quyền thực hiện trong phạm vi ủy quyền;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Tại thời điểm ký Hợp đồng này, Bên A chưa ủy quyền c ho ai thực hiện nội dung ủy quyền nói trên.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Việc giao kết Hợp đồng này hoàn toàn tự nguyện, không bị lừa dối hoặc ép buộc.</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Thực hiện đúng và đầy đủ tất cả các thỏa thuận đã ghi trong Hợp đồng này.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B cam đoan: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Chỉ nhân danh Bên A để thực hiện các việc được Bên A ủy quyền nêu trong bản Hợp đồng này.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Thực hiện đúng các quy định của pháp luật khi thực hiện các việc trong phạm vi được Bên A ủy quyền theo Hợp đồng này;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Thông báo kịp thời cho Bên A về việc thực hiện các nội dung được Bên A ủy quyền.</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Việc giao kết Hợp đồng này hoàn toàn tự nguyện, không bị lừa dối hoặc ép buộc.</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Thực hiện đúng và đầy đủ tất cả các thỏa thuận đã ghi trong Hợp đồng này.</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lastRenderedPageBreak/>
        <w:t>ĐIỀU 5. PHƯƠNG THỨC GIẢI QUYẾT TRANH CHẤP</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inherit" w:eastAsia="Times New Roman" w:hAnsi="inherit" w:cs="Arial"/>
          <w:b/>
          <w:bCs/>
          <w:color w:val="000000"/>
          <w:sz w:val="24"/>
          <w:szCs w:val="24"/>
          <w:bdr w:val="none" w:sz="0" w:space="0" w:color="auto" w:frame="1"/>
        </w:rPr>
        <w:t>ĐIỀU 6. ĐIỀU KHOẢN CUỐI CÙNG</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Hai bên công nhận đã hiểu rõ quyền, nghĩa vụ và lợi ích hợp pháp của mình, ý nghĩa và hậu quả pháp lý của việc giao kết Hợp đồng này.</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Hai bên đã tự đọc Hợp đồng, đã hiểu và đồng ý tất cả các điều khoản ghi trong Hợp đồng và ký vào Hợp đồng này trước sự có mặt của Công chứng viên.</w:t>
      </w:r>
    </w:p>
    <w:tbl>
      <w:tblPr>
        <w:tblW w:w="11670" w:type="dxa"/>
        <w:shd w:val="clear" w:color="auto" w:fill="FFFFFF"/>
        <w:tblCellMar>
          <w:left w:w="0" w:type="dxa"/>
          <w:right w:w="0" w:type="dxa"/>
        </w:tblCellMar>
        <w:tblLook w:val="04A0" w:firstRow="1" w:lastRow="0" w:firstColumn="1" w:lastColumn="0" w:noHBand="0" w:noVBand="1"/>
      </w:tblPr>
      <w:tblGrid>
        <w:gridCol w:w="4789"/>
        <w:gridCol w:w="6881"/>
      </w:tblGrid>
      <w:tr w:rsidR="00D07748" w:rsidRPr="00D07748" w:rsidTr="00D07748">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07748" w:rsidRPr="00D07748" w:rsidRDefault="00D07748" w:rsidP="00D07748">
            <w:pPr>
              <w:spacing w:after="0" w:line="240" w:lineRule="auto"/>
              <w:jc w:val="center"/>
              <w:rPr>
                <w:rFonts w:ascii="Arial" w:eastAsia="Times New Roman" w:hAnsi="Arial" w:cs="Arial"/>
                <w:color w:val="000000"/>
                <w:sz w:val="24"/>
                <w:szCs w:val="24"/>
              </w:rPr>
            </w:pPr>
            <w:r w:rsidRPr="00D07748">
              <w:rPr>
                <w:rFonts w:ascii="inherit" w:eastAsia="Times New Roman" w:hAnsi="inherit" w:cs="Arial"/>
                <w:b/>
                <w:bCs/>
                <w:color w:val="000000"/>
                <w:sz w:val="24"/>
                <w:szCs w:val="24"/>
                <w:bdr w:val="none" w:sz="0" w:space="0" w:color="auto" w:frame="1"/>
              </w:rPr>
              <w:t>BÊN ỦY QUYỀN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07748" w:rsidRPr="00D07748" w:rsidRDefault="00D07748" w:rsidP="00D07748">
            <w:pPr>
              <w:spacing w:after="0" w:line="240" w:lineRule="auto"/>
              <w:jc w:val="center"/>
              <w:rPr>
                <w:rFonts w:ascii="Arial" w:eastAsia="Times New Roman" w:hAnsi="Arial" w:cs="Arial"/>
                <w:color w:val="000000"/>
                <w:sz w:val="24"/>
                <w:szCs w:val="24"/>
              </w:rPr>
            </w:pPr>
            <w:r w:rsidRPr="00D07748">
              <w:rPr>
                <w:rFonts w:ascii="inherit" w:eastAsia="Times New Roman" w:hAnsi="inherit" w:cs="Arial"/>
                <w:b/>
                <w:bCs/>
                <w:color w:val="000000"/>
                <w:sz w:val="24"/>
                <w:szCs w:val="24"/>
                <w:bdr w:val="none" w:sz="0" w:space="0" w:color="auto" w:frame="1"/>
              </w:rPr>
              <w:t>BÊN ĐƯỢC ỦY QUYỀN</w:t>
            </w:r>
          </w:p>
        </w:tc>
      </w:tr>
    </w:tbl>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w:t>
      </w:r>
    </w:p>
    <w:p w:rsidR="00D07748" w:rsidRPr="00D07748" w:rsidRDefault="00D07748" w:rsidP="00D07748">
      <w:pPr>
        <w:shd w:val="clear" w:color="auto" w:fill="FFFFFF"/>
        <w:spacing w:after="0" w:line="375" w:lineRule="atLeast"/>
        <w:jc w:val="center"/>
        <w:textAlignment w:val="baseline"/>
        <w:rPr>
          <w:rFonts w:ascii="Arial" w:eastAsia="Times New Roman" w:hAnsi="Arial" w:cs="Arial"/>
          <w:color w:val="000000"/>
          <w:sz w:val="24"/>
          <w:szCs w:val="24"/>
        </w:rPr>
      </w:pPr>
      <w:r w:rsidRPr="00D07748">
        <w:rPr>
          <w:rFonts w:ascii="inherit" w:eastAsia="Times New Roman" w:hAnsi="inherit" w:cs="Arial"/>
          <w:b/>
          <w:bCs/>
          <w:color w:val="000000"/>
          <w:sz w:val="24"/>
          <w:szCs w:val="24"/>
          <w:bdr w:val="none" w:sz="0" w:space="0" w:color="auto" w:frame="1"/>
        </w:rPr>
        <w:t>LỜI CHỨNG CỦA CÔNG CHỨNG VIÊN</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w:t>
      </w:r>
    </w:p>
    <w:p w:rsidR="00D07748" w:rsidRPr="00D07748" w:rsidRDefault="00D07748" w:rsidP="00D07748">
      <w:pPr>
        <w:shd w:val="clear" w:color="auto" w:fill="FFFFFF"/>
        <w:spacing w:after="0" w:line="375" w:lineRule="atLeast"/>
        <w:jc w:val="both"/>
        <w:textAlignment w:val="baseline"/>
        <w:rPr>
          <w:rFonts w:ascii="Arial" w:eastAsia="Times New Roman" w:hAnsi="Arial" w:cs="Arial"/>
          <w:color w:val="000000"/>
          <w:sz w:val="24"/>
          <w:szCs w:val="24"/>
        </w:rPr>
      </w:pPr>
      <w:r w:rsidRPr="00D07748">
        <w:rPr>
          <w:rFonts w:ascii="Arial" w:eastAsia="Times New Roman" w:hAnsi="Arial" w:cs="Arial"/>
          <w:color w:val="000000"/>
          <w:sz w:val="24"/>
          <w:szCs w:val="24"/>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D07748" w:rsidRDefault="00D07748" w:rsidP="00D0774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CÔNG CHỨNG : ……..……  Công chứng viên</w:t>
      </w:r>
    </w:p>
    <w:p w:rsidR="00025A39" w:rsidRDefault="00025A39">
      <w:bookmarkStart w:id="0" w:name="_GoBack"/>
      <w:bookmarkEnd w:id="0"/>
    </w:p>
    <w:sectPr w:rsidR="00025A39"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48"/>
    <w:rsid w:val="00025A39"/>
    <w:rsid w:val="00705696"/>
    <w:rsid w:val="00D0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601F8-F49D-48D0-A467-BA8D833C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7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07748"/>
    <w:rPr>
      <w:b/>
      <w:bCs/>
    </w:rPr>
  </w:style>
  <w:style w:type="character" w:styleId="Emphasis">
    <w:name w:val="Emphasis"/>
    <w:basedOn w:val="DefaultParagraphFont"/>
    <w:uiPriority w:val="20"/>
    <w:qFormat/>
    <w:rsid w:val="00D07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151">
      <w:bodyDiv w:val="1"/>
      <w:marLeft w:val="0"/>
      <w:marRight w:val="0"/>
      <w:marTop w:val="0"/>
      <w:marBottom w:val="0"/>
      <w:divBdr>
        <w:top w:val="none" w:sz="0" w:space="0" w:color="auto"/>
        <w:left w:val="none" w:sz="0" w:space="0" w:color="auto"/>
        <w:bottom w:val="none" w:sz="0" w:space="0" w:color="auto"/>
        <w:right w:val="none" w:sz="0" w:space="0" w:color="auto"/>
      </w:divBdr>
    </w:div>
    <w:div w:id="429082895">
      <w:bodyDiv w:val="1"/>
      <w:marLeft w:val="0"/>
      <w:marRight w:val="0"/>
      <w:marTop w:val="0"/>
      <w:marBottom w:val="0"/>
      <w:divBdr>
        <w:top w:val="none" w:sz="0" w:space="0" w:color="auto"/>
        <w:left w:val="none" w:sz="0" w:space="0" w:color="auto"/>
        <w:bottom w:val="none" w:sz="0" w:space="0" w:color="auto"/>
        <w:right w:val="none" w:sz="0" w:space="0" w:color="auto"/>
      </w:divBdr>
    </w:div>
    <w:div w:id="1070887990">
      <w:bodyDiv w:val="1"/>
      <w:marLeft w:val="0"/>
      <w:marRight w:val="0"/>
      <w:marTop w:val="0"/>
      <w:marBottom w:val="0"/>
      <w:divBdr>
        <w:top w:val="none" w:sz="0" w:space="0" w:color="auto"/>
        <w:left w:val="none" w:sz="0" w:space="0" w:color="auto"/>
        <w:bottom w:val="none" w:sz="0" w:space="0" w:color="auto"/>
        <w:right w:val="none" w:sz="0" w:space="0" w:color="auto"/>
      </w:divBdr>
    </w:div>
    <w:div w:id="1313755719">
      <w:bodyDiv w:val="1"/>
      <w:marLeft w:val="0"/>
      <w:marRight w:val="0"/>
      <w:marTop w:val="0"/>
      <w:marBottom w:val="0"/>
      <w:divBdr>
        <w:top w:val="none" w:sz="0" w:space="0" w:color="auto"/>
        <w:left w:val="none" w:sz="0" w:space="0" w:color="auto"/>
        <w:bottom w:val="none" w:sz="0" w:space="0" w:color="auto"/>
        <w:right w:val="none" w:sz="0" w:space="0" w:color="auto"/>
      </w:divBdr>
    </w:div>
    <w:div w:id="1581207532">
      <w:bodyDiv w:val="1"/>
      <w:marLeft w:val="0"/>
      <w:marRight w:val="0"/>
      <w:marTop w:val="0"/>
      <w:marBottom w:val="0"/>
      <w:divBdr>
        <w:top w:val="none" w:sz="0" w:space="0" w:color="auto"/>
        <w:left w:val="none" w:sz="0" w:space="0" w:color="auto"/>
        <w:bottom w:val="none" w:sz="0" w:space="0" w:color="auto"/>
        <w:right w:val="none" w:sz="0" w:space="0" w:color="auto"/>
      </w:divBdr>
    </w:div>
    <w:div w:id="1599749397">
      <w:bodyDiv w:val="1"/>
      <w:marLeft w:val="0"/>
      <w:marRight w:val="0"/>
      <w:marTop w:val="0"/>
      <w:marBottom w:val="0"/>
      <w:divBdr>
        <w:top w:val="none" w:sz="0" w:space="0" w:color="auto"/>
        <w:left w:val="none" w:sz="0" w:space="0" w:color="auto"/>
        <w:bottom w:val="none" w:sz="0" w:space="0" w:color="auto"/>
        <w:right w:val="none" w:sz="0" w:space="0" w:color="auto"/>
      </w:divBdr>
    </w:div>
    <w:div w:id="16643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2022-11-02T10:05:00Z</dcterms:created>
  <dcterms:modified xsi:type="dcterms:W3CDTF">2022-11-02T10:07:00Z</dcterms:modified>
</cp:coreProperties>
</file>