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E29" w:rsidRPr="00596E29" w:rsidRDefault="00596E29" w:rsidP="00596E29">
      <w:pPr>
        <w:shd w:val="clear" w:color="auto" w:fill="FFFFFF"/>
        <w:spacing w:after="390" w:line="240" w:lineRule="auto"/>
        <w:jc w:val="center"/>
        <w:rPr>
          <w:rFonts w:ascii="Verdana" w:eastAsia="Times New Roman" w:hAnsi="Verdana" w:cs="Times New Roman"/>
          <w:color w:val="222222"/>
          <w:sz w:val="23"/>
          <w:szCs w:val="23"/>
        </w:rPr>
      </w:pPr>
      <w:r w:rsidRPr="00596E29">
        <w:rPr>
          <w:rFonts w:ascii="Arial" w:eastAsia="Times New Roman" w:hAnsi="Arial" w:cs="Arial"/>
          <w:b/>
          <w:bCs/>
          <w:color w:val="222222"/>
          <w:sz w:val="23"/>
          <w:szCs w:val="23"/>
        </w:rPr>
        <w:t>CỘNG HÒA XÃ HỘI CHỦ NGHĨA VIỆT NAM</w:t>
      </w:r>
    </w:p>
    <w:p w:rsidR="00596E29" w:rsidRPr="00596E29" w:rsidRDefault="00596E29" w:rsidP="00596E29">
      <w:pPr>
        <w:shd w:val="clear" w:color="auto" w:fill="FFFFFF"/>
        <w:spacing w:after="390" w:line="240" w:lineRule="auto"/>
        <w:jc w:val="center"/>
        <w:rPr>
          <w:rFonts w:ascii="Verdana" w:eastAsia="Times New Roman" w:hAnsi="Verdana" w:cs="Times New Roman"/>
          <w:color w:val="222222"/>
          <w:sz w:val="23"/>
          <w:szCs w:val="23"/>
        </w:rPr>
      </w:pPr>
      <w:r w:rsidRPr="00596E29">
        <w:rPr>
          <w:rFonts w:ascii="Arial" w:eastAsia="Times New Roman" w:hAnsi="Arial" w:cs="Arial"/>
          <w:b/>
          <w:bCs/>
          <w:color w:val="222222"/>
          <w:sz w:val="23"/>
          <w:szCs w:val="23"/>
        </w:rPr>
        <w:t>Độc lập – Tự do – Hạnh phúc</w:t>
      </w:r>
    </w:p>
    <w:p w:rsidR="00596E29" w:rsidRPr="00596E29" w:rsidRDefault="00596E29" w:rsidP="00596E29">
      <w:pPr>
        <w:shd w:val="clear" w:color="auto" w:fill="FFFFFF"/>
        <w:spacing w:after="390" w:line="240" w:lineRule="auto"/>
        <w:jc w:val="center"/>
        <w:rPr>
          <w:rFonts w:ascii="Verdana" w:eastAsia="Times New Roman" w:hAnsi="Verdana" w:cs="Times New Roman"/>
          <w:color w:val="222222"/>
          <w:sz w:val="23"/>
          <w:szCs w:val="23"/>
        </w:rPr>
      </w:pPr>
      <w:r w:rsidRPr="00596E29">
        <w:rPr>
          <w:rFonts w:ascii="Arial" w:eastAsia="Times New Roman" w:hAnsi="Arial" w:cs="Arial"/>
          <w:b/>
          <w:bCs/>
          <w:color w:val="222222"/>
          <w:sz w:val="23"/>
          <w:szCs w:val="23"/>
        </w:rPr>
        <w:t>CAM KẾT BA BÊN</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b/>
          <w:bCs/>
          <w:color w:val="222222"/>
          <w:sz w:val="23"/>
          <w:szCs w:val="23"/>
        </w:rPr>
        <w:t>V/v quản lý, xử lý tài sản bảo đảm là căn hộ/ quyền sử dụng đất và các quyền tài sản phát sinh có liên quan đến Hợp đồng mua bán căn hộ…………..</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Căn cứ Bộ Luật dân sự số 91/2015/QH13 ngày 24/11/2015;</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Căn cứ Hợp đồng mua bán căn hộ chung cư số…../HĐMB -….ngày….tháng….năm…..giữa Công ty………và Ông/ Bà….. (sau đây gọi tắt là “Hợp đồng mua bán căn hộ”);</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Căn cứ Hợp đồng thế chấp số……, ngày….tháng….năm…. giữa Ngân hàng…..- Chi nhánh…… và Ông/ Bà…….. (sau đây gọi tắt là hợp đồng thế chấp”);</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Căn cứ vào khả năng và nhu cầu của mỗi Bên,</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Hôm nay, ngày…tháng….năm…. tại………., các Bên dưới đây gồm:</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b/>
          <w:bCs/>
          <w:color w:val="222222"/>
          <w:sz w:val="23"/>
          <w:szCs w:val="23"/>
        </w:rPr>
        <w:t>BÊN NHẬN THẾ CHẤP </w:t>
      </w:r>
      <w:r w:rsidRPr="00596E29">
        <w:rPr>
          <w:rFonts w:ascii="Arial" w:eastAsia="Times New Roman" w:hAnsi="Arial" w:cs="Arial"/>
          <w:color w:val="222222"/>
          <w:sz w:val="23"/>
          <w:szCs w:val="23"/>
        </w:rPr>
        <w:t>(sau đây gọi tắt là “bên A” hoặc “Ngân hàng”):</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b/>
          <w:bCs/>
          <w:color w:val="222222"/>
          <w:sz w:val="23"/>
          <w:szCs w:val="23"/>
        </w:rPr>
        <w:t>NGÂN HÀNG</w:t>
      </w:r>
      <w:r w:rsidRPr="00596E29">
        <w:rPr>
          <w:rFonts w:ascii="Arial" w:eastAsia="Times New Roman" w:hAnsi="Arial" w:cs="Arial"/>
          <w:color w:val="222222"/>
          <w:sz w:val="23"/>
          <w:szCs w:val="23"/>
        </w:rPr>
        <w:t>…………………………-</w:t>
      </w:r>
      <w:r w:rsidRPr="00596E29">
        <w:rPr>
          <w:rFonts w:ascii="Arial" w:eastAsia="Times New Roman" w:hAnsi="Arial" w:cs="Arial"/>
          <w:b/>
          <w:bCs/>
          <w:color w:val="222222"/>
          <w:sz w:val="23"/>
          <w:szCs w:val="23"/>
        </w:rPr>
        <w:t> CHI NHÁNH.</w:t>
      </w:r>
      <w:r w:rsidRPr="00596E29">
        <w:rPr>
          <w:rFonts w:ascii="Arial" w:eastAsia="Times New Roman" w:hAnsi="Arial" w:cs="Arial"/>
          <w:color w:val="222222"/>
          <w:sz w:val="23"/>
          <w:szCs w:val="23"/>
        </w:rPr>
        <w:t>…………………………</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Giấy chứng nhận đăng ký hoạt động số:………….do Phòng Đăng ký kinh doanh – Sở Kế hoạch và Đầu tư thành phố ……………cấp, đăng ký lần đầu ngay……./……./……., đăng ký thay đổi lần thứ…..ngày……/………/……</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Địa chỉ:…………………………………………………………….</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Điện thoại:………………………………Fax:…………………………………….</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Đại diện bởi Ông/bà:………………….Chức vụ:…………………………….</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(Theo giấy cấp ủy quyền số………..ngày……./……./……… của Giám đốc Ngân hàng……………..)</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b/>
          <w:bCs/>
          <w:color w:val="222222"/>
          <w:sz w:val="23"/>
          <w:szCs w:val="23"/>
        </w:rPr>
        <w:t>BÊN BÁN CĂN HỘ</w:t>
      </w:r>
      <w:r w:rsidRPr="00596E29">
        <w:rPr>
          <w:rFonts w:ascii="Arial" w:eastAsia="Times New Roman" w:hAnsi="Arial" w:cs="Arial"/>
          <w:color w:val="222222"/>
          <w:sz w:val="23"/>
          <w:szCs w:val="23"/>
        </w:rPr>
        <w:t> (sau đây gọi tắt là “Bên B”):</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b/>
          <w:bCs/>
          <w:color w:val="222222"/>
          <w:sz w:val="23"/>
          <w:szCs w:val="23"/>
        </w:rPr>
        <w:t>CÔNG TY</w:t>
      </w:r>
      <w:r w:rsidRPr="00596E29">
        <w:rPr>
          <w:rFonts w:ascii="Arial" w:eastAsia="Times New Roman" w:hAnsi="Arial" w:cs="Arial"/>
          <w:color w:val="222222"/>
          <w:sz w:val="23"/>
          <w:szCs w:val="23"/>
        </w:rPr>
        <w:t>………………………………………………………</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Mã số doanh nghiệp:…………………………do Phòng Đăng ký kinh doanh – Sở Kế hoạch và đầu từ thành phố ……………..cấp, đăng ký lần đầu ngay……./……./……., đăng ký thay đổi lần thứ…..ngày……/………/……</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lastRenderedPageBreak/>
        <w:t>Địa chỉ:…………………………………………………………….</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Điện thoại:………………………………Fax:…………………………………….</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Số tài khoản:…………………………. Ngân hàng………………………………….</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Đại diện bởi Ông/Bà:…………………………Chức vụ:…………………………..</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(Theo giấy cấp ủy quyền số………..ngày……./……./……… của Chủ tịch hội đồng quản trị công ty ……………..).</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b/>
          <w:bCs/>
          <w:color w:val="222222"/>
          <w:sz w:val="23"/>
          <w:szCs w:val="23"/>
        </w:rPr>
        <w:t>BÊN MUA CĂN HỘ</w:t>
      </w:r>
      <w:r w:rsidRPr="00596E29">
        <w:rPr>
          <w:rFonts w:ascii="Arial" w:eastAsia="Times New Roman" w:hAnsi="Arial" w:cs="Arial"/>
          <w:color w:val="222222"/>
          <w:sz w:val="23"/>
          <w:szCs w:val="23"/>
        </w:rPr>
        <w:t> (sau đây gọi tắt là “bên C”):</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Ông/Bà:…………………………………………………………………..</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CMND/ Căn cước công dân (Hoặc hộ chiếu) số:………………………………..do……………………cấp ngày…………………</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Hộ khẩu thường trú: …………………………………………………………..</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Địa chỉ liên hệ: …………………………………………………………………..</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Điện thoại: …………………………….Email:………………………………..</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Và Vợ/chồng là:</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Ông/Bà:………………………………………………………………….</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CMND/ Căn cước công dân (Hoặc hộ chiếu) số:……………………do……………………..cấp ngày………………..</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Hộ khẩu thường trú: …………………………………………………………..</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Địa chỉ liên hệ: …………………………………………………………………..</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Điện thoại: …………………………….Email:………………………………..</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Các bên cùng thỏa thuận trên cơ sở thống nhất, tự nguyện, bình đẳng và đồng ý cam kết ba bên trong việc phối hợp quản lý, xử lý tài sản bảo đảm là căn hộ số…….., tầng…….., Tòa……………,…………………………………….. và quyền tài sản có liên quan của bên C phát sinh theo Hợp đồng mua bán căn hộ chung cư số…………../ HĐMB………….. ký ngày……..tháng……..năm…… giữa Bên B và bên C (sau đây gọi chung là “tài sản bảo đảm”) với các điều khoản như sau:</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1………………………………………….</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lastRenderedPageBreak/>
        <w:t>2…………………………………………</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3……………………………………….</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Cam kết có hiệu lực kể từ ngày ký và chấm dứt khi các Bên B và Bên C hoàn thành xong nghĩa vụ với Bên A hoặc các bên có thỏa thuận chấm dứt hợp đồng bằng văn bản.</w:t>
      </w:r>
    </w:p>
    <w:p w:rsidR="00596E29" w:rsidRPr="00596E29" w:rsidRDefault="00596E29" w:rsidP="00596E29">
      <w:pPr>
        <w:shd w:val="clear" w:color="auto" w:fill="FFFFFF"/>
        <w:spacing w:after="390" w:line="240" w:lineRule="auto"/>
        <w:rPr>
          <w:rFonts w:ascii="Verdana" w:eastAsia="Times New Roman" w:hAnsi="Verdana" w:cs="Times New Roman"/>
          <w:color w:val="222222"/>
          <w:sz w:val="23"/>
          <w:szCs w:val="23"/>
        </w:rPr>
      </w:pPr>
      <w:r w:rsidRPr="00596E29">
        <w:rPr>
          <w:rFonts w:ascii="Arial" w:eastAsia="Times New Roman" w:hAnsi="Arial" w:cs="Arial"/>
          <w:color w:val="222222"/>
          <w:sz w:val="23"/>
          <w:szCs w:val="23"/>
        </w:rPr>
        <w:t>Cam kết này được lập thành 03 văn bản, mỗi bên giữ 01 bản có giá trị pháp lý như nhau.</w:t>
      </w:r>
    </w:p>
    <w:tbl>
      <w:tblPr>
        <w:tblW w:w="10440" w:type="dxa"/>
        <w:tblCellMar>
          <w:top w:w="15" w:type="dxa"/>
          <w:left w:w="15" w:type="dxa"/>
          <w:bottom w:w="15" w:type="dxa"/>
          <w:right w:w="15" w:type="dxa"/>
        </w:tblCellMar>
        <w:tblLook w:val="04A0" w:firstRow="1" w:lastRow="0" w:firstColumn="1" w:lastColumn="0" w:noHBand="0" w:noVBand="1"/>
      </w:tblPr>
      <w:tblGrid>
        <w:gridCol w:w="3480"/>
        <w:gridCol w:w="3480"/>
        <w:gridCol w:w="3480"/>
      </w:tblGrid>
      <w:tr w:rsidR="00596E29" w:rsidRPr="00596E29" w:rsidTr="00596E29">
        <w:tc>
          <w:tcPr>
            <w:tcW w:w="347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96E29" w:rsidRPr="00596E29" w:rsidRDefault="00596E29" w:rsidP="00596E29">
            <w:pPr>
              <w:spacing w:after="315" w:line="240" w:lineRule="auto"/>
              <w:rPr>
                <w:rFonts w:eastAsia="Times New Roman" w:cs="Times New Roman"/>
                <w:sz w:val="24"/>
                <w:szCs w:val="24"/>
              </w:rPr>
            </w:pPr>
            <w:r w:rsidRPr="00596E29">
              <w:rPr>
                <w:rFonts w:ascii="Arial" w:eastAsia="Times New Roman" w:hAnsi="Arial" w:cs="Arial"/>
                <w:b/>
                <w:bCs/>
                <w:sz w:val="24"/>
                <w:szCs w:val="24"/>
              </w:rPr>
              <w:t>Bên A</w:t>
            </w:r>
          </w:p>
          <w:p w:rsidR="00596E29" w:rsidRPr="00596E29" w:rsidRDefault="00596E29" w:rsidP="00596E29">
            <w:pPr>
              <w:spacing w:after="390" w:line="240" w:lineRule="auto"/>
              <w:rPr>
                <w:rFonts w:eastAsia="Times New Roman" w:cs="Times New Roman"/>
                <w:sz w:val="24"/>
                <w:szCs w:val="24"/>
              </w:rPr>
            </w:pPr>
            <w:r w:rsidRPr="00596E29">
              <w:rPr>
                <w:rFonts w:ascii="Arial" w:eastAsia="Times New Roman" w:hAnsi="Arial" w:cs="Arial"/>
                <w:sz w:val="24"/>
                <w:szCs w:val="24"/>
              </w:rPr>
              <w:t>(ký ghi rõ họ tên)</w:t>
            </w:r>
          </w:p>
        </w:tc>
        <w:tc>
          <w:tcPr>
            <w:tcW w:w="347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96E29" w:rsidRPr="00596E29" w:rsidRDefault="00596E29" w:rsidP="00596E29">
            <w:pPr>
              <w:spacing w:after="0" w:line="240" w:lineRule="auto"/>
              <w:rPr>
                <w:rFonts w:eastAsia="Times New Roman" w:cs="Times New Roman"/>
                <w:sz w:val="24"/>
                <w:szCs w:val="24"/>
              </w:rPr>
            </w:pPr>
            <w:r w:rsidRPr="00596E29">
              <w:rPr>
                <w:rFonts w:ascii="Arial" w:eastAsia="Times New Roman" w:hAnsi="Arial" w:cs="Arial"/>
                <w:b/>
                <w:bCs/>
                <w:sz w:val="24"/>
                <w:szCs w:val="24"/>
              </w:rPr>
              <w:t>Bên B</w:t>
            </w:r>
          </w:p>
          <w:p w:rsidR="00596E29" w:rsidRPr="00596E29" w:rsidRDefault="00596E29" w:rsidP="00596E29">
            <w:pPr>
              <w:spacing w:after="390" w:line="240" w:lineRule="auto"/>
              <w:rPr>
                <w:rFonts w:eastAsia="Times New Roman" w:cs="Times New Roman"/>
                <w:sz w:val="24"/>
                <w:szCs w:val="24"/>
              </w:rPr>
            </w:pPr>
            <w:r w:rsidRPr="00596E29">
              <w:rPr>
                <w:rFonts w:ascii="Arial" w:eastAsia="Times New Roman" w:hAnsi="Arial" w:cs="Arial"/>
                <w:sz w:val="24"/>
                <w:szCs w:val="24"/>
              </w:rPr>
              <w:t>(ký ghi rõ họ tên)</w:t>
            </w:r>
          </w:p>
        </w:tc>
        <w:tc>
          <w:tcPr>
            <w:tcW w:w="347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96E29" w:rsidRPr="00596E29" w:rsidRDefault="00596E29" w:rsidP="00596E29">
            <w:pPr>
              <w:spacing w:after="0" w:line="240" w:lineRule="auto"/>
              <w:rPr>
                <w:rFonts w:eastAsia="Times New Roman" w:cs="Times New Roman"/>
                <w:sz w:val="24"/>
                <w:szCs w:val="24"/>
              </w:rPr>
            </w:pPr>
            <w:r w:rsidRPr="00596E29">
              <w:rPr>
                <w:rFonts w:ascii="Arial" w:eastAsia="Times New Roman" w:hAnsi="Arial" w:cs="Arial"/>
                <w:b/>
                <w:bCs/>
                <w:sz w:val="24"/>
                <w:szCs w:val="24"/>
              </w:rPr>
              <w:t>Bên C</w:t>
            </w:r>
          </w:p>
          <w:p w:rsidR="00596E29" w:rsidRPr="00596E29" w:rsidRDefault="00596E29" w:rsidP="00596E29">
            <w:pPr>
              <w:spacing w:after="390" w:line="240" w:lineRule="auto"/>
              <w:rPr>
                <w:rFonts w:eastAsia="Times New Roman" w:cs="Times New Roman"/>
                <w:sz w:val="24"/>
                <w:szCs w:val="24"/>
              </w:rPr>
            </w:pPr>
            <w:r w:rsidRPr="00596E29">
              <w:rPr>
                <w:rFonts w:ascii="Arial" w:eastAsia="Times New Roman" w:hAnsi="Arial" w:cs="Arial"/>
                <w:sz w:val="24"/>
                <w:szCs w:val="24"/>
              </w:rPr>
              <w:t>(ký ghi rõ họ tên)</w:t>
            </w:r>
          </w:p>
        </w:tc>
      </w:tr>
    </w:tbl>
    <w:p w:rsidR="005D7FAD" w:rsidRDefault="005D7FAD">
      <w:bookmarkStart w:id="0" w:name="_GoBack"/>
      <w:bookmarkEnd w:id="0"/>
    </w:p>
    <w:sectPr w:rsidR="005D7FAD"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29"/>
    <w:rsid w:val="00596E29"/>
    <w:rsid w:val="005D7FAD"/>
    <w:rsid w:val="0070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3A225-5CF2-4298-9EFC-3A18D2D5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E2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96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1389">
      <w:bodyDiv w:val="1"/>
      <w:marLeft w:val="0"/>
      <w:marRight w:val="0"/>
      <w:marTop w:val="0"/>
      <w:marBottom w:val="0"/>
      <w:divBdr>
        <w:top w:val="none" w:sz="0" w:space="0" w:color="auto"/>
        <w:left w:val="none" w:sz="0" w:space="0" w:color="auto"/>
        <w:bottom w:val="none" w:sz="0" w:space="0" w:color="auto"/>
        <w:right w:val="none" w:sz="0" w:space="0" w:color="auto"/>
      </w:divBdr>
      <w:divsChild>
        <w:div w:id="830145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2022-09-11T06:22:00Z</dcterms:created>
  <dcterms:modified xsi:type="dcterms:W3CDTF">2022-09-11T06:22:00Z</dcterms:modified>
</cp:coreProperties>
</file>