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870E55">
        <w:rPr>
          <w:rFonts w:ascii="Times New Roman" w:eastAsia="Times New Roman" w:hAnsi="Times New Roman" w:cs="Times New Roman"/>
          <w:sz w:val="26"/>
          <w:szCs w:val="26"/>
        </w:rPr>
        <w:t>CỘNG HÒA XÃ HỘI CHỦ NGHĨA VIỆT NAM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do –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HỢP ĐỒNG ỦY QUYỀN TOÀN PHẦN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Hôm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……… 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………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………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………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Cambria Math" w:eastAsia="Times New Roman" w:hAnsi="Cambria Math" w:cs="Cambria Math"/>
          <w:b/>
          <w:bCs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BÊN ỦY QUYỀN (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gọi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A):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 ………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 ………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 ………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 ………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:….,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: …..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mốc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………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Ty ………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Cambria Math" w:eastAsia="Times New Roman" w:hAnsi="Cambria Math" w:cs="Cambria Math"/>
          <w:b/>
          <w:bCs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BÊN ĐƯỢC ỦY QUYỀN (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gọi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B):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 xml:space="preserve">CMND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:.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1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PHẠM VI ỦY QUYỀN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mượn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mượn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nhượng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 xml:space="preserve">2)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2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THỜI HẠN ỦY QUYỀN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03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dứt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3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THÙ LAO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thù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4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LỆ PHÍ CÔNG CHỨNG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5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PHƯƠNG THỨC GIẢI QUYẾT TRANH CHẤP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6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CAM ĐOAN CỦA CÁC BÊN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 xml:space="preserve">1.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lừa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dối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 xml:space="preserve">2.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7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KHOẢN CUỐI CÙNG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1.Hai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ý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2.Từng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 xml:space="preserve">3.Hợp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870E55" w:rsidRPr="00870E55" w:rsidTr="00870E55">
        <w:tc>
          <w:tcPr>
            <w:tcW w:w="5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E55" w:rsidRPr="00870E55" w:rsidRDefault="00870E55" w:rsidP="00870E5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E55">
              <w:rPr>
                <w:rFonts w:ascii="Times New Roman" w:eastAsia="Times New Roman" w:hAnsi="Times New Roman" w:cs="Times New Roman"/>
                <w:sz w:val="26"/>
                <w:szCs w:val="26"/>
              </w:rPr>
              <w:t>BÊN A</w:t>
            </w:r>
          </w:p>
        </w:tc>
        <w:tc>
          <w:tcPr>
            <w:tcW w:w="52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0E55" w:rsidRPr="00870E55" w:rsidRDefault="00870E55" w:rsidP="00870E5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E55">
              <w:rPr>
                <w:rFonts w:ascii="Times New Roman" w:eastAsia="Times New Roman" w:hAnsi="Times New Roman" w:cs="Times New Roman"/>
                <w:sz w:val="26"/>
                <w:szCs w:val="26"/>
              </w:rPr>
              <w:t>BÊN B</w:t>
            </w:r>
          </w:p>
        </w:tc>
      </w:tr>
    </w:tbl>
    <w:p w:rsidR="00870E55" w:rsidRPr="00870E55" w:rsidRDefault="00870E55" w:rsidP="00870E55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70E55" w:rsidRPr="00870E55" w:rsidRDefault="00870E55" w:rsidP="00870E55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 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870E55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"https://luatcongty.vn/mau-hop-dong-uy-quyen-mua-ban-dat-day-du-thong-tin-phap-ly/" \t "_blank" </w:instrText>
      </w:r>
      <w:r w:rsidRPr="00870E5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Mẫu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uỷ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chi </w:t>
      </w:r>
      <w:proofErr w:type="spellStart"/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LỜI CHỨNG CỦA CÔNG CHỨNG VIÊN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proofErr w:type="gramStart"/>
      <w:r w:rsidRPr="00870E55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……..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………………………..,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……..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Times New Roman" w:eastAsia="Times New Roman" w:hAnsi="Times New Roman" w:cs="Times New Roman"/>
          <w:b/>
          <w:bCs/>
          <w:sz w:val="26"/>
          <w:szCs w:val="26"/>
        </w:rPr>
        <w:t>CHỨNG NHẬN: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BÊN ỦY QUYỀN 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A):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BÊN ĐƯỢC ỦY QUYỀN 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B):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r w:rsidRPr="00870E55">
        <w:rPr>
          <w:rFonts w:ascii="Cambria Math" w:eastAsia="Times New Roman" w:hAnsi="Cambria Math" w:cs="Cambria Math"/>
          <w:sz w:val="26"/>
          <w:szCs w:val="26"/>
        </w:rPr>
        <w:t>⦁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03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04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04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>+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A: 01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br/>
        <w:t>+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B: 01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0E55" w:rsidRPr="00870E55" w:rsidRDefault="00870E55" w:rsidP="00870E5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Quyển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E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0E55">
        <w:rPr>
          <w:rFonts w:ascii="Times New Roman" w:eastAsia="Times New Roman" w:hAnsi="Times New Roman" w:cs="Times New Roman"/>
          <w:sz w:val="26"/>
          <w:szCs w:val="26"/>
        </w:rPr>
        <w:t xml:space="preserve"> TP/CC-SCC/HĐGD</w:t>
      </w:r>
    </w:p>
    <w:p w:rsidR="000B4D21" w:rsidRPr="00870E55" w:rsidRDefault="000B4D21">
      <w:pPr>
        <w:rPr>
          <w:rFonts w:ascii="Times New Roman" w:hAnsi="Times New Roman" w:cs="Times New Roman"/>
          <w:sz w:val="26"/>
          <w:szCs w:val="26"/>
        </w:rPr>
      </w:pPr>
    </w:p>
    <w:sectPr w:rsidR="000B4D21" w:rsidRPr="00870E55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55"/>
    <w:rsid w:val="000B4D21"/>
    <w:rsid w:val="007C4CDE"/>
    <w:rsid w:val="00870E55"/>
    <w:rsid w:val="00B8238F"/>
    <w:rsid w:val="00CE5D3B"/>
    <w:rsid w:val="00F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EE11"/>
  <w15:chartTrackingRefBased/>
  <w15:docId w15:val="{F8BB0E33-FE33-4D67-A392-598AB2A5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0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0E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70E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2</cp:revision>
  <dcterms:created xsi:type="dcterms:W3CDTF">2022-06-24T03:54:00Z</dcterms:created>
  <dcterms:modified xsi:type="dcterms:W3CDTF">2022-06-24T03:55:00Z</dcterms:modified>
</cp:coreProperties>
</file>