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901"/>
        <w:gridCol w:w="5715"/>
      </w:tblGrid>
      <w:tr w:rsidR="00F22D55" w14:paraId="5C9EC846" w14:textId="77777777" w:rsidTr="00972B22">
        <w:tblPrEx>
          <w:tblCellMar>
            <w:top w:w="0" w:type="dxa"/>
            <w:bottom w:w="0" w:type="dxa"/>
          </w:tblCellMar>
        </w:tblPrEx>
        <w:tc>
          <w:tcPr>
            <w:tcW w:w="3901" w:type="dxa"/>
          </w:tcPr>
          <w:p w14:paraId="536CFECA" w14:textId="77777777" w:rsidR="00F22D55" w:rsidRDefault="00F22D55" w:rsidP="00972B22">
            <w:pPr>
              <w:spacing w:beforeLines="50" w:before="120" w:afterLines="50" w:after="120" w:line="312" w:lineRule="auto"/>
              <w:jc w:val="center"/>
              <w:rPr>
                <w:rFonts w:ascii="Times New Roman" w:hAnsi="Times New Roman"/>
                <w:b/>
                <w:bCs/>
                <w:sz w:val="24"/>
                <w:szCs w:val="24"/>
              </w:rPr>
            </w:pPr>
            <w:r>
              <w:rPr>
                <w:rFonts w:ascii="Times New Roman" w:hAnsi="Times New Roman"/>
                <w:b/>
                <w:bCs/>
                <w:sz w:val="24"/>
                <w:szCs w:val="24"/>
              </w:rPr>
              <w:t>Công đoàn …………………</w:t>
            </w:r>
          </w:p>
          <w:p w14:paraId="17776F0A" w14:textId="77777777" w:rsidR="00F22D55" w:rsidRDefault="00F22D55" w:rsidP="00972B22">
            <w:pPr>
              <w:spacing w:beforeLines="50" w:before="120" w:afterLines="50" w:after="120" w:line="312" w:lineRule="auto"/>
              <w:jc w:val="center"/>
              <w:rPr>
                <w:rFonts w:ascii="Times New Roman" w:hAnsi="Times New Roman"/>
                <w:b/>
                <w:bCs/>
                <w:sz w:val="24"/>
                <w:szCs w:val="24"/>
                <w:lang w:val="en-US"/>
              </w:rPr>
            </w:pPr>
            <w:r>
              <w:rPr>
                <w:rFonts w:ascii="Times New Roman" w:hAnsi="Times New Roman"/>
                <w:b/>
                <w:bCs/>
                <w:sz w:val="24"/>
                <w:szCs w:val="24"/>
              </w:rPr>
              <w:t>Công đoàn cơ quan………</w:t>
            </w:r>
          </w:p>
        </w:tc>
        <w:tc>
          <w:tcPr>
            <w:tcW w:w="5715" w:type="dxa"/>
          </w:tcPr>
          <w:p w14:paraId="5BEB9C70" w14:textId="77777777" w:rsidR="00F22D55" w:rsidRDefault="00F22D55" w:rsidP="00972B22">
            <w:pPr>
              <w:spacing w:beforeLines="50" w:before="120" w:afterLines="50" w:after="120" w:line="312" w:lineRule="auto"/>
              <w:jc w:val="center"/>
              <w:rPr>
                <w:rFonts w:ascii="Times New Roman" w:hAnsi="Times New Roman"/>
                <w:b/>
                <w:bCs/>
                <w:sz w:val="24"/>
                <w:szCs w:val="24"/>
              </w:rPr>
            </w:pPr>
            <w:r>
              <w:rPr>
                <w:rFonts w:ascii="Times New Roman" w:hAnsi="Times New Roman"/>
                <w:b/>
                <w:bCs/>
                <w:sz w:val="24"/>
                <w:szCs w:val="24"/>
              </w:rPr>
              <w:t>CỘNG HÒA XÃ HỘI CHỦ NGHĨA VIỆT NAM</w:t>
            </w:r>
          </w:p>
          <w:p w14:paraId="78DD4B4D" w14:textId="77777777" w:rsidR="00F22D55" w:rsidRDefault="00F22D55" w:rsidP="00972B22">
            <w:pPr>
              <w:spacing w:beforeLines="50" w:before="120" w:afterLines="50" w:after="120" w:line="312" w:lineRule="auto"/>
              <w:jc w:val="center"/>
              <w:rPr>
                <w:rFonts w:ascii="Times New Roman" w:hAnsi="Times New Roman"/>
                <w:b/>
                <w:bCs/>
                <w:sz w:val="24"/>
                <w:szCs w:val="24"/>
                <w:lang w:val="en-US"/>
              </w:rPr>
            </w:pPr>
            <w:r>
              <w:rPr>
                <w:rFonts w:ascii="Times New Roman" w:hAnsi="Times New Roman"/>
                <w:b/>
                <w:bCs/>
                <w:sz w:val="24"/>
                <w:szCs w:val="24"/>
                <w:u w:val="single"/>
              </w:rPr>
              <w:t>Độc lập  – Tự do – hạnh phúc</w:t>
            </w:r>
          </w:p>
        </w:tc>
      </w:tr>
      <w:tr w:rsidR="00F22D55" w14:paraId="653BF8EF" w14:textId="77777777" w:rsidTr="00972B22">
        <w:tblPrEx>
          <w:tblCellMar>
            <w:top w:w="0" w:type="dxa"/>
            <w:bottom w:w="0" w:type="dxa"/>
          </w:tblCellMar>
        </w:tblPrEx>
        <w:tc>
          <w:tcPr>
            <w:tcW w:w="3901" w:type="dxa"/>
          </w:tcPr>
          <w:p w14:paraId="527616A5" w14:textId="77777777" w:rsidR="00F22D55" w:rsidRDefault="00F22D55" w:rsidP="00972B22">
            <w:pPr>
              <w:spacing w:beforeLines="50" w:before="120" w:afterLines="50" w:after="120" w:line="312" w:lineRule="auto"/>
              <w:jc w:val="center"/>
              <w:rPr>
                <w:rFonts w:ascii="Times New Roman" w:hAnsi="Times New Roman"/>
                <w:b/>
                <w:bCs/>
                <w:sz w:val="24"/>
                <w:szCs w:val="24"/>
                <w:lang w:val="en-US"/>
              </w:rPr>
            </w:pPr>
            <w:r>
              <w:rPr>
                <w:rFonts w:ascii="Times New Roman" w:hAnsi="Times New Roman"/>
                <w:sz w:val="24"/>
                <w:szCs w:val="24"/>
                <w:lang w:val="en-US"/>
              </w:rPr>
              <w:t>Số.../NQ ĐH-CĐCS</w:t>
            </w:r>
          </w:p>
        </w:tc>
        <w:tc>
          <w:tcPr>
            <w:tcW w:w="5715" w:type="dxa"/>
          </w:tcPr>
          <w:p w14:paraId="174FA364" w14:textId="77777777" w:rsidR="00F22D55" w:rsidRDefault="00F22D55" w:rsidP="00972B22">
            <w:pPr>
              <w:spacing w:beforeLines="50" w:before="120" w:afterLines="50" w:after="120" w:line="312" w:lineRule="auto"/>
              <w:jc w:val="right"/>
              <w:rPr>
                <w:rFonts w:ascii="Times New Roman" w:hAnsi="Times New Roman"/>
                <w:i/>
                <w:iCs/>
                <w:sz w:val="24"/>
                <w:szCs w:val="24"/>
                <w:lang w:val="en-US"/>
              </w:rPr>
            </w:pPr>
            <w:r>
              <w:rPr>
                <w:rFonts w:ascii="Times New Roman" w:hAnsi="Times New Roman"/>
                <w:i/>
                <w:iCs/>
                <w:sz w:val="24"/>
                <w:szCs w:val="24"/>
                <w:lang w:val="en-US"/>
              </w:rPr>
              <w:t>...................., ngày.......tháng......năm......</w:t>
            </w:r>
          </w:p>
        </w:tc>
      </w:tr>
    </w:tbl>
    <w:p w14:paraId="48C9DF36" w14:textId="77777777" w:rsidR="00F22D55" w:rsidRDefault="00F22D55" w:rsidP="00F22D55">
      <w:pPr>
        <w:spacing w:beforeLines="50" w:before="120" w:after="10" w:line="312" w:lineRule="auto"/>
        <w:jc w:val="center"/>
        <w:rPr>
          <w:rFonts w:ascii="Times New Roman" w:hAnsi="Times New Roman"/>
          <w:b/>
          <w:bCs/>
          <w:sz w:val="24"/>
          <w:szCs w:val="24"/>
          <w:lang w:val="en-US"/>
        </w:rPr>
      </w:pPr>
      <w:r>
        <w:rPr>
          <w:rFonts w:ascii="Times New Roman" w:hAnsi="Times New Roman"/>
          <w:b/>
          <w:bCs/>
          <w:sz w:val="24"/>
          <w:szCs w:val="24"/>
          <w:lang w:val="en-US"/>
        </w:rPr>
        <w:t>NGHỊ QUYẾT</w:t>
      </w:r>
    </w:p>
    <w:p w14:paraId="0384F429" w14:textId="77777777" w:rsidR="00F22D55" w:rsidRDefault="00F22D55" w:rsidP="00F22D55">
      <w:pPr>
        <w:spacing w:beforeLines="50" w:before="120" w:after="10" w:line="312" w:lineRule="auto"/>
        <w:jc w:val="center"/>
        <w:rPr>
          <w:rFonts w:ascii="Times New Roman" w:hAnsi="Times New Roman"/>
          <w:b/>
          <w:bCs/>
          <w:sz w:val="24"/>
          <w:szCs w:val="24"/>
          <w:lang w:val="en-US"/>
        </w:rPr>
      </w:pPr>
      <w:r>
        <w:rPr>
          <w:rFonts w:ascii="Times New Roman" w:hAnsi="Times New Roman"/>
          <w:b/>
          <w:bCs/>
          <w:sz w:val="24"/>
          <w:szCs w:val="24"/>
          <w:lang w:val="en-US"/>
        </w:rPr>
        <w:t>ĐẠI HỘI CÔNG ĐOÀN NHIỆM KÌ 20.... - 20....</w:t>
      </w:r>
    </w:p>
    <w:p w14:paraId="1E977EB2"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Đại hội công đoàn ...................... tiến hành vào lúc ....... giờ ngày ...... tháng ..... năm ......</w:t>
      </w:r>
    </w:p>
    <w:p w14:paraId="34E4362D"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Tham gia Đại hội có: ....... đoàn viên chính thức và .......... đoàn viên sinh hoạt tạm thời.</w:t>
      </w:r>
    </w:p>
    <w:p w14:paraId="31FF2913"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xml:space="preserve">Đại hội đã nghe báo cáo tổng kết hoạt động công đoàn nhiệm kì .............. và báo cáo phương hướng nhiệm vụ  nhiệm kì ............ của Ban chấp hành công đoàn do đồng chi chủ tịch công đoàn trình bày. </w:t>
      </w:r>
      <w:r>
        <w:rPr>
          <w:rFonts w:ascii="Times New Roman" w:hAnsi="Times New Roman"/>
          <w:sz w:val="24"/>
          <w:szCs w:val="24"/>
          <w:lang w:val="en-US"/>
        </w:rPr>
        <w:tab/>
      </w:r>
    </w:p>
    <w:p w14:paraId="24D797BE"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Đại hội đã nhận được ......... tham luận của các tổ công đoàn. Các ý kiến phát biểu chỉ đạo của các đại biểu lãnh đạo công đoàn giáo dục Huyện, của Chi bộ, BGH nhà trường</w:t>
      </w:r>
      <w:r>
        <w:rPr>
          <w:rFonts w:ascii="Times New Roman" w:hAnsi="Times New Roman"/>
          <w:sz w:val="24"/>
          <w:szCs w:val="24"/>
          <w:lang w:val="en-US"/>
        </w:rPr>
        <w:tab/>
      </w:r>
    </w:p>
    <w:p w14:paraId="7DE525B1" w14:textId="77777777" w:rsidR="00F22D55" w:rsidRDefault="00F22D55" w:rsidP="00F22D55">
      <w:pPr>
        <w:spacing w:beforeLines="50" w:before="120" w:after="10" w:line="312" w:lineRule="auto"/>
        <w:jc w:val="center"/>
        <w:rPr>
          <w:rFonts w:ascii="Times New Roman" w:hAnsi="Times New Roman"/>
          <w:b/>
          <w:bCs/>
          <w:sz w:val="24"/>
          <w:szCs w:val="24"/>
          <w:lang w:val="en-US"/>
        </w:rPr>
      </w:pPr>
      <w:r>
        <w:rPr>
          <w:rFonts w:ascii="Times New Roman" w:hAnsi="Times New Roman"/>
          <w:b/>
          <w:bCs/>
          <w:sz w:val="24"/>
          <w:szCs w:val="24"/>
          <w:lang w:val="en-US"/>
        </w:rPr>
        <w:t>Sau khi nghiên cứu thảo luận,  Đại hội công đoàn thống nhất nghị quyết:</w:t>
      </w:r>
    </w:p>
    <w:p w14:paraId="5AE3F70D"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1. Nhất trí với nội dung báo cáo tổng kết hoạt động công đoàn nhiệm kì ............. và mục tiêu phương hướng nhiệm vụ hoạt động công đoàn năm học ............</w:t>
      </w:r>
    </w:p>
    <w:p w14:paraId="7689A262"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2. Căn cứ mục tiêu nhiệm vụ, phương hướng hoạt động nhiệm kì .............., tiếp thu ý kiến  lãnh đạo của chi bộ và góp ý của nhà trường, Ban chấp hành công đoàn ................. xây dựng chương trình hoạt động và nhấn mạnh những nội dung trọng tâm sau:</w:t>
      </w:r>
    </w:p>
    <w:p w14:paraId="192782B0" w14:textId="77777777" w:rsidR="00F22D55" w:rsidRDefault="00F22D55" w:rsidP="00F22D55">
      <w:pPr>
        <w:spacing w:beforeLines="50" w:before="120" w:after="10" w:line="312" w:lineRule="auto"/>
        <w:jc w:val="both"/>
        <w:rPr>
          <w:rFonts w:ascii="Times New Roman" w:hAnsi="Times New Roman"/>
          <w:b/>
          <w:bCs/>
          <w:sz w:val="24"/>
          <w:szCs w:val="24"/>
          <w:lang w:val="en-US"/>
        </w:rPr>
      </w:pPr>
      <w:r>
        <w:rPr>
          <w:rFonts w:ascii="Times New Roman" w:hAnsi="Times New Roman"/>
          <w:b/>
          <w:bCs/>
          <w:sz w:val="24"/>
          <w:szCs w:val="24"/>
          <w:lang w:val="en-US"/>
        </w:rPr>
        <w:t>I. Mục tiêu:</w:t>
      </w:r>
    </w:p>
    <w:p w14:paraId="1BCD61CC"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xml:space="preserve"> Quán triệt các chủ trương của Chi bộ, Nghị quyết của Đại hội VI Công đoàn Giáo dục huyện nhiệm kỳ 2013-2018, Đại hội VI Công đoàn GD tỉnh .................., tiếp tục đổi mới  nội dung, phương thức hoạt động  góp phần thực hiện tốt các chức năng nhiệm vụ của công đoàn, tạo được sự chuyển biến mạnh mẽ  về chất lượng hoạt động, đưa phong trào của đơn vị ngày một tiến lên đáp ứng được yêu cầu của ngành và công đoàn đề ra.</w:t>
      </w:r>
    </w:p>
    <w:p w14:paraId="312D8A01" w14:textId="77777777" w:rsidR="00F22D55" w:rsidRDefault="00F22D55" w:rsidP="00F22D55">
      <w:pPr>
        <w:spacing w:beforeLines="50" w:before="120" w:after="10" w:line="312" w:lineRule="auto"/>
        <w:jc w:val="both"/>
        <w:rPr>
          <w:rFonts w:ascii="Times New Roman" w:hAnsi="Times New Roman"/>
          <w:b/>
          <w:bCs/>
          <w:sz w:val="24"/>
          <w:szCs w:val="24"/>
          <w:lang w:val="en-US"/>
        </w:rPr>
      </w:pPr>
      <w:r>
        <w:rPr>
          <w:rFonts w:ascii="Times New Roman" w:hAnsi="Times New Roman"/>
          <w:b/>
          <w:bCs/>
          <w:sz w:val="24"/>
          <w:szCs w:val="24"/>
          <w:lang w:val="en-US"/>
        </w:rPr>
        <w:t>II. Nhiệm vụ:</w:t>
      </w:r>
    </w:p>
    <w:p w14:paraId="3B14195D"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1 - Chăm lo cải thiện đời sống, bảo vệ quyền, lợi ích chính đáng của CBGVNV. Kiểm tra, giám sát có hiệu quả việc thực hiện pháp luật, đường lối chính sách, chế độ chính sách liên quan đến CBGVNVLĐ trong đơn vị. Chỉ đạo, hướng dẫn BTTND và CBGVNV thực hiện giám sát, thực hiện dân chủ, nội quy, quy chế trường học.</w:t>
      </w:r>
    </w:p>
    <w:p w14:paraId="0D1DC5D4"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xml:space="preserve">2 - Đẩy mạnh công tác tuyên truyền, vận động giáo dục CBGVNV thực hiện tốt các chủ trương, chính sách của Đảng , pháp luật của nhà nước. Thực hiện tốt các cuộc vận động, các phong trào thi đua, nâng cao đạo đức nhà giáo, bản lĩnh chính trị, trình độ chuyên môn nghiệp vụ, năng lực giảng dạy. Thúc đẩy cá nhân tập thể xây dựng sáng kiến kinh nghiệm, đổi mới phương pháp dạy học, tạo </w:t>
      </w:r>
      <w:r>
        <w:rPr>
          <w:rFonts w:ascii="Times New Roman" w:hAnsi="Times New Roman"/>
          <w:sz w:val="24"/>
          <w:szCs w:val="24"/>
          <w:lang w:val="en-US"/>
        </w:rPr>
        <w:lastRenderedPageBreak/>
        <w:t>điều kiện cho đoàn viên tự học, nâng cao phẩm chất, năng lực đội ngũ;  xây dựng nhà giáo văn hóa góp phần hoàn thành nhiệm vụ của công đoàn và nhà trường.</w:t>
      </w:r>
    </w:p>
    <w:p w14:paraId="4A3AFC9A"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3 - Phát huy dân chủ, thực hiện tốt nội quy, quy chế đề ra. Vận động đoàn viên tích cực tham gia các hoạt động xã hội, giữ gìn khối đoàn kết bộ, tạo sự đồng thuận cao trong nội bộ. Tham gia giữ gìn an ninh, trật tự  an toàn xã hội, an toàn giao thông, xây dựng đơn vị văn hóa, phòng chống tệ nan xã hội. Tích cực tham gia các hoạt động, các cuộc vận động, hoạt động nhân đạo, từ thiện, đền ơn đáp nghĩa. Tiếp tục đẩy mạnh các phong trào thi đua, xây dựng đơn vị văn hoá.</w:t>
      </w:r>
    </w:p>
    <w:p w14:paraId="53F98EB0"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4 - Xây dựng tổ chức công đoàn vững mạnh. Đổi mới sinh hoạt công đoàn theo hướng chủ động, sáng tạo, linh hoạt và hiệu quả phù hợp với hoàn cảnh nhà trường.</w:t>
      </w:r>
    </w:p>
    <w:p w14:paraId="27E3E19C"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5 - Tổ chức tốt hoạt động nữ công kể cả về bề nổi và chiều sâu. Tạo điều kiện để chị em tham gia tốt các hoạt động của tập thể. Vận động xây dựng gia đình văn hóa, hạnh phúc, bình đẳng.</w:t>
      </w:r>
    </w:p>
    <w:p w14:paraId="6C52F82F"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6 - Tranh thủ sự lãnh đạo, chỉ đạo của chi bộ trường, sự chỉ đạo của công đoàn cấp trên, phối hợp chặt chẽ với nhà trường, tạo sự thống  nhất cao trong chỉ đạo hoạt động. Liên kết tốt công đoàn Mầm non và THCS để tổ chức hoạt động phong trào và giao lưu học hỏi, phối hợp thúc đẩy phong trào thi đua, xây dựng công đoàn vững mạnh.</w:t>
      </w:r>
    </w:p>
    <w:p w14:paraId="46080D19" w14:textId="77777777" w:rsidR="00F22D55" w:rsidRDefault="00F22D55" w:rsidP="00F22D55">
      <w:pPr>
        <w:spacing w:beforeLines="50" w:before="120" w:after="10" w:line="312" w:lineRule="auto"/>
        <w:jc w:val="both"/>
        <w:rPr>
          <w:rFonts w:ascii="Times New Roman" w:hAnsi="Times New Roman"/>
          <w:b/>
          <w:bCs/>
          <w:sz w:val="24"/>
          <w:szCs w:val="24"/>
          <w:lang w:val="en-US"/>
        </w:rPr>
      </w:pPr>
      <w:r>
        <w:rPr>
          <w:rFonts w:ascii="Times New Roman" w:hAnsi="Times New Roman"/>
          <w:b/>
          <w:bCs/>
          <w:sz w:val="24"/>
          <w:szCs w:val="24"/>
          <w:lang w:val="en-US"/>
        </w:rPr>
        <w:t>III. CÁC CHỈ TIÊU CƠ BẢN.</w:t>
      </w:r>
    </w:p>
    <w:p w14:paraId="3DEB52D2"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+ 100% đoàn viên được học tập pháp luật, sống và làm việc theo pháp luật.</w:t>
      </w:r>
    </w:p>
    <w:p w14:paraId="07D51ADC"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+ 100% đoàn viên tham gia các hoạt động chăm lo đời sống, xây dựng quỹ tình nghĩa, mái ấm công đoàn.</w:t>
      </w:r>
    </w:p>
    <w:p w14:paraId="157411DD"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+ 90% CBGVNV đạt trình độ trên chuẩn</w:t>
      </w:r>
    </w:p>
    <w:p w14:paraId="20DDF7A5"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+100% CBGVNV thực hiện tốt văn hoá cơ sở, chấp hành tốt an toàn giao thông.</w:t>
      </w:r>
    </w:p>
    <w:p w14:paraId="7E723CCB"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+ 100% đoàn viên trong độ tuổi sinh đẻ thực hiện nghiêm túc Pháp lệnh dân số KHHGĐ.</w:t>
      </w:r>
    </w:p>
    <w:p w14:paraId="7F933F5D"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+ 90% đoàn viên đạt danh hiệu Đoàn viên xuất sắc.</w:t>
      </w:r>
    </w:p>
    <w:p w14:paraId="4EF2CA4C"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+ 100% tổ công đoàn đạt danh hiệu Tổ công đoàn xuất sắc.</w:t>
      </w:r>
    </w:p>
    <w:p w14:paraId="534794A8"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Bồi dưỡng, giúp đỡ và giới thiệu để chi bộ xét kết nạp 1-2 đồng chí trong từng năm học.</w:t>
      </w:r>
    </w:p>
    <w:p w14:paraId="7C1EE312"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xml:space="preserve">+ Công đoàn đạt Công đoàn cơ sở vững mạnh xuất sắc. </w:t>
      </w:r>
    </w:p>
    <w:p w14:paraId="47FA14E9"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Đại Hội giao cho Ban chấp hành công đoàn tiếp thu ý kiến đóng góp của đại biểu và đoàn viên để bổ sung vào kế hoạch hoạt động của công đoàn.</w:t>
      </w:r>
    </w:p>
    <w:p w14:paraId="600113B9"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 xml:space="preserve">Đại hội kêu gọi toàn thể CBGVNV trong nhà trường phát huy tuyền thống công đoàn, nhà trường và những thành tích đã đạt được, ra sức phấn đấu thực hiện thắng lợi nhiệm vụ được giao. Tiếp tục xây dựng công đoàn ngày càng vững mạnh và phát triển đi lên.  </w:t>
      </w:r>
    </w:p>
    <w:p w14:paraId="245E7B52" w14:textId="77777777" w:rsidR="00F22D55" w:rsidRDefault="00F22D55" w:rsidP="00F22D55">
      <w:pPr>
        <w:spacing w:beforeLines="50" w:before="120" w:after="10" w:line="312" w:lineRule="auto"/>
        <w:jc w:val="both"/>
        <w:rPr>
          <w:rFonts w:ascii="Times New Roman" w:hAnsi="Times New Roman"/>
          <w:sz w:val="24"/>
          <w:szCs w:val="24"/>
          <w:lang w:val="en-US"/>
        </w:rPr>
      </w:pPr>
      <w:r>
        <w:rPr>
          <w:rFonts w:ascii="Times New Roman" w:hAnsi="Times New Roman"/>
          <w:sz w:val="24"/>
          <w:szCs w:val="24"/>
          <w:lang w:val="en-US"/>
        </w:rPr>
        <w:t>Đại hội công đoàn ngày ........ tháng ......... năm ......</w:t>
      </w:r>
    </w:p>
    <w:tbl>
      <w:tblPr>
        <w:tblW w:w="0" w:type="auto"/>
        <w:tblLayout w:type="fixed"/>
        <w:tblLook w:val="0000" w:firstRow="0" w:lastRow="0" w:firstColumn="0" w:lastColumn="0" w:noHBand="0" w:noVBand="0"/>
      </w:tblPr>
      <w:tblGrid>
        <w:gridCol w:w="4808"/>
        <w:gridCol w:w="4808"/>
      </w:tblGrid>
      <w:tr w:rsidR="00F22D55" w14:paraId="3B545148" w14:textId="77777777" w:rsidTr="00972B22">
        <w:tblPrEx>
          <w:tblCellMar>
            <w:top w:w="0" w:type="dxa"/>
            <w:bottom w:w="0" w:type="dxa"/>
          </w:tblCellMar>
        </w:tblPrEx>
        <w:tc>
          <w:tcPr>
            <w:tcW w:w="4808" w:type="dxa"/>
          </w:tcPr>
          <w:p w14:paraId="57ADCDD5" w14:textId="77777777" w:rsidR="00F22D55" w:rsidRDefault="00F22D55" w:rsidP="00972B22">
            <w:pPr>
              <w:spacing w:beforeLines="50" w:before="120" w:after="10" w:line="312" w:lineRule="auto"/>
              <w:jc w:val="center"/>
              <w:rPr>
                <w:rFonts w:ascii="Times New Roman" w:hAnsi="Times New Roman"/>
                <w:b/>
                <w:bCs/>
                <w:sz w:val="24"/>
                <w:szCs w:val="24"/>
                <w:lang w:val="en-US"/>
              </w:rPr>
            </w:pPr>
            <w:r>
              <w:rPr>
                <w:rFonts w:ascii="Times New Roman" w:hAnsi="Times New Roman"/>
                <w:b/>
                <w:bCs/>
                <w:sz w:val="24"/>
                <w:szCs w:val="24"/>
                <w:lang w:val="en-US"/>
              </w:rPr>
              <w:t>T/M ĐOÀN CHỦ CHỦ TỊCH</w:t>
            </w:r>
          </w:p>
        </w:tc>
        <w:tc>
          <w:tcPr>
            <w:tcW w:w="4808" w:type="dxa"/>
          </w:tcPr>
          <w:p w14:paraId="41BE4470" w14:textId="77777777" w:rsidR="00F22D55" w:rsidRDefault="00F22D55" w:rsidP="00972B22">
            <w:pPr>
              <w:spacing w:beforeLines="50" w:before="120" w:after="10" w:line="312" w:lineRule="auto"/>
              <w:jc w:val="center"/>
              <w:rPr>
                <w:rFonts w:ascii="Times New Roman" w:hAnsi="Times New Roman"/>
                <w:b/>
                <w:bCs/>
                <w:sz w:val="24"/>
                <w:szCs w:val="24"/>
                <w:lang w:val="en-US"/>
              </w:rPr>
            </w:pPr>
            <w:r>
              <w:rPr>
                <w:rFonts w:ascii="Times New Roman" w:hAnsi="Times New Roman"/>
                <w:b/>
                <w:bCs/>
                <w:sz w:val="24"/>
                <w:szCs w:val="24"/>
                <w:lang w:val="en-US"/>
              </w:rPr>
              <w:t>T/M THƯ KÝ ĐOÀN</w:t>
            </w:r>
          </w:p>
        </w:tc>
      </w:tr>
    </w:tbl>
    <w:p w14:paraId="2CBF13C5" w14:textId="77777777" w:rsidR="00F22D55" w:rsidRDefault="00F22D55" w:rsidP="00F22D55">
      <w:pPr>
        <w:spacing w:beforeLines="50" w:before="120" w:after="10" w:line="312" w:lineRule="auto"/>
        <w:jc w:val="both"/>
        <w:rPr>
          <w:rFonts w:ascii="Times New Roman" w:hAnsi="Times New Roman"/>
          <w:sz w:val="24"/>
          <w:szCs w:val="24"/>
          <w:lang w:val="en-US"/>
        </w:rPr>
      </w:pPr>
    </w:p>
    <w:p w14:paraId="7346E2ED" w14:textId="77777777" w:rsidR="00CC6698" w:rsidRPr="00F22D55" w:rsidRDefault="00CC6698" w:rsidP="00F22D55">
      <w:bookmarkStart w:id="0" w:name="_GoBack"/>
      <w:bookmarkEnd w:id="0"/>
    </w:p>
    <w:sectPr w:rsidR="00CC6698" w:rsidRPr="00F22D55">
      <w:headerReference w:type="even" r:id="rId6"/>
      <w:headerReference w:type="default" r:id="rId7"/>
      <w:footerReference w:type="default" r:id="rId8"/>
      <w:headerReference w:type="first" r:id="rId9"/>
      <w:pgSz w:w="11906" w:h="16838"/>
      <w:pgMar w:top="1296" w:right="1066" w:bottom="878" w:left="1440" w:header="288"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F417B" w14:textId="77777777" w:rsidR="00000000" w:rsidRDefault="00F22D5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6015" w14:textId="77777777" w:rsidR="00000000" w:rsidRDefault="00F22D55">
    <w:pPr>
      <w:pStyle w:val="Header"/>
    </w:pPr>
    <w:r>
      <w:rPr>
        <w:lang w:val="en-US" w:eastAsia="en-US"/>
      </w:rPr>
      <w:pict w14:anchorId="39663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50" o:spid="_x0000_s2050" type="#_x0000_t75" style="position:absolute;margin-left:0;margin-top:0;width:481.8pt;height:150.8pt;z-index:-251656192;mso-wrap-style:square;mso-position-horizontal:center;mso-position-horizontal-relative:margin;mso-position-vertical:center;mso-position-vertical-relative:margin" o:allowincell="f">
          <v:imagedata r:id="rId1" o:title="logo1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A09E" w14:textId="77777777" w:rsidR="00000000" w:rsidRDefault="00F22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96C7" w14:textId="77777777" w:rsidR="00000000" w:rsidRDefault="00F22D55">
    <w:pPr>
      <w:pStyle w:val="Header"/>
    </w:pPr>
    <w:r>
      <w:rPr>
        <w:lang w:val="en-US" w:eastAsia="en-US"/>
      </w:rPr>
      <w:pict w14:anchorId="20D37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49" o:spid="_x0000_s2049" type="#_x0000_t75" style="position:absolute;margin-left:0;margin-top:0;width:481.8pt;height:150.8pt;z-index:-251657216;mso-wrap-style:square;mso-position-horizontal:center;mso-position-horizontal-relative:margin;mso-position-vertical:center;mso-position-vertical-relative:margin" o:allowincell="f">
          <v:imagedata r:id="rId1" o:title="logo1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A9B"/>
    <w:multiLevelType w:val="multilevel"/>
    <w:tmpl w:val="B5DC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2605A"/>
    <w:multiLevelType w:val="multilevel"/>
    <w:tmpl w:val="4C1A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DA"/>
    <w:rsid w:val="00162B00"/>
    <w:rsid w:val="003F30DA"/>
    <w:rsid w:val="004F0E50"/>
    <w:rsid w:val="008319A8"/>
    <w:rsid w:val="00831AD2"/>
    <w:rsid w:val="008562F9"/>
    <w:rsid w:val="00AE0273"/>
    <w:rsid w:val="00C357FF"/>
    <w:rsid w:val="00C514EB"/>
    <w:rsid w:val="00CC6698"/>
    <w:rsid w:val="00D17A19"/>
    <w:rsid w:val="00DD79C5"/>
    <w:rsid w:val="00F2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E953D7"/>
  <w15:chartTrackingRefBased/>
  <w15:docId w15:val="{A48AE9EE-8232-4ED3-AAE2-74D72BC8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1AD2"/>
    <w:pPr>
      <w:spacing w:after="200" w:line="276" w:lineRule="auto"/>
    </w:pPr>
    <w:rPr>
      <w:rFonts w:ascii=".VnTime" w:eastAsia="Arial" w:hAnsi=".VnTime" w:cs="Times New Roman"/>
      <w:sz w:val="20"/>
      <w:szCs w:val="20"/>
      <w:lang w:val="vi-VN" w:eastAsia="vi-VN"/>
    </w:rPr>
  </w:style>
  <w:style w:type="paragraph" w:styleId="Heading3">
    <w:name w:val="heading 3"/>
    <w:basedOn w:val="Normal"/>
    <w:link w:val="Heading3Char"/>
    <w:uiPriority w:val="9"/>
    <w:qFormat/>
    <w:rsid w:val="00C357FF"/>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6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C6698"/>
    <w:rPr>
      <w:b/>
      <w:bCs/>
    </w:rPr>
  </w:style>
  <w:style w:type="character" w:styleId="Emphasis">
    <w:name w:val="Emphasis"/>
    <w:basedOn w:val="DefaultParagraphFont"/>
    <w:uiPriority w:val="20"/>
    <w:qFormat/>
    <w:rsid w:val="00CC6698"/>
    <w:rPr>
      <w:i/>
      <w:iCs/>
    </w:rPr>
  </w:style>
  <w:style w:type="paragraph" w:customStyle="1" w:styleId="has-text-align-center">
    <w:name w:val="has-text-align-center"/>
    <w:basedOn w:val="Normal"/>
    <w:rsid w:val="004F0E50"/>
    <w:pPr>
      <w:spacing w:before="100" w:beforeAutospacing="1" w:after="100" w:afterAutospacing="1" w:line="240" w:lineRule="auto"/>
    </w:pPr>
    <w:rPr>
      <w:rFonts w:ascii="Times New Roman" w:eastAsia="Times New Roman" w:hAnsi="Times New Roman"/>
      <w:sz w:val="24"/>
      <w:szCs w:val="24"/>
    </w:rPr>
  </w:style>
  <w:style w:type="paragraph" w:customStyle="1" w:styleId="has-text-align-right">
    <w:name w:val="has-text-align-right"/>
    <w:basedOn w:val="Normal"/>
    <w:rsid w:val="004F0E50"/>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C357FF"/>
    <w:rPr>
      <w:rFonts w:ascii="Times New Roman" w:eastAsia="Times New Roman" w:hAnsi="Times New Roman" w:cs="Times New Roman"/>
      <w:b/>
      <w:bCs/>
      <w:sz w:val="27"/>
      <w:szCs w:val="27"/>
    </w:rPr>
  </w:style>
  <w:style w:type="character" w:customStyle="1" w:styleId="apple-tab-span">
    <w:name w:val="apple-tab-span"/>
    <w:basedOn w:val="DefaultParagraphFont"/>
    <w:rsid w:val="00C357FF"/>
  </w:style>
  <w:style w:type="character" w:customStyle="1" w:styleId="FooterChar">
    <w:name w:val="Footer Char"/>
    <w:basedOn w:val="DefaultParagraphFont"/>
    <w:link w:val="Footer"/>
    <w:rsid w:val="00F22D55"/>
  </w:style>
  <w:style w:type="character" w:customStyle="1" w:styleId="HeaderChar">
    <w:name w:val="Header Char"/>
    <w:basedOn w:val="DefaultParagraphFont"/>
    <w:link w:val="Header"/>
    <w:rsid w:val="00F22D55"/>
  </w:style>
  <w:style w:type="paragraph" w:styleId="Header">
    <w:name w:val="header"/>
    <w:basedOn w:val="Normal"/>
    <w:link w:val="HeaderChar"/>
    <w:rsid w:val="00F22D5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1">
    <w:name w:val="Header Char1"/>
    <w:basedOn w:val="DefaultParagraphFont"/>
    <w:uiPriority w:val="99"/>
    <w:semiHidden/>
    <w:rsid w:val="00F22D55"/>
    <w:rPr>
      <w:rFonts w:ascii=".VnTime" w:eastAsia="Arial" w:hAnsi=".VnTime" w:cs="Times New Roman"/>
      <w:sz w:val="20"/>
      <w:szCs w:val="20"/>
      <w:lang w:val="vi-VN" w:eastAsia="vi-VN"/>
    </w:rPr>
  </w:style>
  <w:style w:type="paragraph" w:styleId="Footer">
    <w:name w:val="footer"/>
    <w:basedOn w:val="Normal"/>
    <w:link w:val="FooterChar"/>
    <w:rsid w:val="00F22D5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1">
    <w:name w:val="Footer Char1"/>
    <w:basedOn w:val="DefaultParagraphFont"/>
    <w:uiPriority w:val="99"/>
    <w:semiHidden/>
    <w:rsid w:val="00F22D55"/>
    <w:rPr>
      <w:rFonts w:ascii=".VnTime" w:eastAsia="Arial" w:hAnsi=".VnTime"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0843">
      <w:bodyDiv w:val="1"/>
      <w:marLeft w:val="0"/>
      <w:marRight w:val="0"/>
      <w:marTop w:val="0"/>
      <w:marBottom w:val="0"/>
      <w:divBdr>
        <w:top w:val="none" w:sz="0" w:space="0" w:color="auto"/>
        <w:left w:val="none" w:sz="0" w:space="0" w:color="auto"/>
        <w:bottom w:val="none" w:sz="0" w:space="0" w:color="auto"/>
        <w:right w:val="none" w:sz="0" w:space="0" w:color="auto"/>
      </w:divBdr>
    </w:div>
    <w:div w:id="998921176">
      <w:bodyDiv w:val="1"/>
      <w:marLeft w:val="0"/>
      <w:marRight w:val="0"/>
      <w:marTop w:val="0"/>
      <w:marBottom w:val="0"/>
      <w:divBdr>
        <w:top w:val="none" w:sz="0" w:space="0" w:color="auto"/>
        <w:left w:val="none" w:sz="0" w:space="0" w:color="auto"/>
        <w:bottom w:val="none" w:sz="0" w:space="0" w:color="auto"/>
        <w:right w:val="none" w:sz="0" w:space="0" w:color="auto"/>
      </w:divBdr>
    </w:div>
    <w:div w:id="1180584595">
      <w:bodyDiv w:val="1"/>
      <w:marLeft w:val="0"/>
      <w:marRight w:val="0"/>
      <w:marTop w:val="0"/>
      <w:marBottom w:val="0"/>
      <w:divBdr>
        <w:top w:val="none" w:sz="0" w:space="0" w:color="auto"/>
        <w:left w:val="none" w:sz="0" w:space="0" w:color="auto"/>
        <w:bottom w:val="none" w:sz="0" w:space="0" w:color="auto"/>
        <w:right w:val="none" w:sz="0" w:space="0" w:color="auto"/>
      </w:divBdr>
    </w:div>
    <w:div w:id="1651981099">
      <w:bodyDiv w:val="1"/>
      <w:marLeft w:val="0"/>
      <w:marRight w:val="0"/>
      <w:marTop w:val="0"/>
      <w:marBottom w:val="0"/>
      <w:divBdr>
        <w:top w:val="none" w:sz="0" w:space="0" w:color="auto"/>
        <w:left w:val="none" w:sz="0" w:space="0" w:color="auto"/>
        <w:bottom w:val="none" w:sz="0" w:space="0" w:color="auto"/>
        <w:right w:val="none" w:sz="0" w:space="0" w:color="auto"/>
      </w:divBdr>
    </w:div>
    <w:div w:id="1663193343">
      <w:bodyDiv w:val="1"/>
      <w:marLeft w:val="0"/>
      <w:marRight w:val="0"/>
      <w:marTop w:val="0"/>
      <w:marBottom w:val="0"/>
      <w:divBdr>
        <w:top w:val="none" w:sz="0" w:space="0" w:color="auto"/>
        <w:left w:val="none" w:sz="0" w:space="0" w:color="auto"/>
        <w:bottom w:val="none" w:sz="0" w:space="0" w:color="auto"/>
        <w:right w:val="none" w:sz="0" w:space="0" w:color="auto"/>
      </w:divBdr>
    </w:div>
    <w:div w:id="1696996738">
      <w:bodyDiv w:val="1"/>
      <w:marLeft w:val="0"/>
      <w:marRight w:val="0"/>
      <w:marTop w:val="0"/>
      <w:marBottom w:val="0"/>
      <w:divBdr>
        <w:top w:val="none" w:sz="0" w:space="0" w:color="auto"/>
        <w:left w:val="none" w:sz="0" w:space="0" w:color="auto"/>
        <w:bottom w:val="none" w:sz="0" w:space="0" w:color="auto"/>
        <w:right w:val="none" w:sz="0" w:space="0" w:color="auto"/>
      </w:divBdr>
    </w:div>
    <w:div w:id="1743331314">
      <w:bodyDiv w:val="1"/>
      <w:marLeft w:val="0"/>
      <w:marRight w:val="0"/>
      <w:marTop w:val="0"/>
      <w:marBottom w:val="0"/>
      <w:divBdr>
        <w:top w:val="none" w:sz="0" w:space="0" w:color="auto"/>
        <w:left w:val="none" w:sz="0" w:space="0" w:color="auto"/>
        <w:bottom w:val="none" w:sz="0" w:space="0" w:color="auto"/>
        <w:right w:val="none" w:sz="0" w:space="0" w:color="auto"/>
      </w:divBdr>
    </w:div>
    <w:div w:id="1747141672">
      <w:bodyDiv w:val="1"/>
      <w:marLeft w:val="0"/>
      <w:marRight w:val="0"/>
      <w:marTop w:val="0"/>
      <w:marBottom w:val="0"/>
      <w:divBdr>
        <w:top w:val="none" w:sz="0" w:space="0" w:color="auto"/>
        <w:left w:val="none" w:sz="0" w:space="0" w:color="auto"/>
        <w:bottom w:val="none" w:sz="0" w:space="0" w:color="auto"/>
        <w:right w:val="none" w:sz="0" w:space="0" w:color="auto"/>
      </w:divBdr>
    </w:div>
    <w:div w:id="1817379804">
      <w:bodyDiv w:val="1"/>
      <w:marLeft w:val="0"/>
      <w:marRight w:val="0"/>
      <w:marTop w:val="0"/>
      <w:marBottom w:val="0"/>
      <w:divBdr>
        <w:top w:val="none" w:sz="0" w:space="0" w:color="auto"/>
        <w:left w:val="none" w:sz="0" w:space="0" w:color="auto"/>
        <w:bottom w:val="none" w:sz="0" w:space="0" w:color="auto"/>
        <w:right w:val="none" w:sz="0" w:space="0" w:color="auto"/>
      </w:divBdr>
    </w:div>
    <w:div w:id="1821731458">
      <w:bodyDiv w:val="1"/>
      <w:marLeft w:val="0"/>
      <w:marRight w:val="0"/>
      <w:marTop w:val="0"/>
      <w:marBottom w:val="0"/>
      <w:divBdr>
        <w:top w:val="none" w:sz="0" w:space="0" w:color="auto"/>
        <w:left w:val="none" w:sz="0" w:space="0" w:color="auto"/>
        <w:bottom w:val="none" w:sz="0" w:space="0" w:color="auto"/>
        <w:right w:val="none" w:sz="0" w:space="0" w:color="auto"/>
      </w:divBdr>
    </w:div>
    <w:div w:id="1882791117">
      <w:bodyDiv w:val="1"/>
      <w:marLeft w:val="0"/>
      <w:marRight w:val="0"/>
      <w:marTop w:val="0"/>
      <w:marBottom w:val="0"/>
      <w:divBdr>
        <w:top w:val="none" w:sz="0" w:space="0" w:color="auto"/>
        <w:left w:val="none" w:sz="0" w:space="0" w:color="auto"/>
        <w:bottom w:val="none" w:sz="0" w:space="0" w:color="auto"/>
        <w:right w:val="none" w:sz="0" w:space="0" w:color="auto"/>
      </w:divBdr>
    </w:div>
    <w:div w:id="2030839190">
      <w:bodyDiv w:val="1"/>
      <w:marLeft w:val="0"/>
      <w:marRight w:val="0"/>
      <w:marTop w:val="0"/>
      <w:marBottom w:val="0"/>
      <w:divBdr>
        <w:top w:val="none" w:sz="0" w:space="0" w:color="auto"/>
        <w:left w:val="none" w:sz="0" w:space="0" w:color="auto"/>
        <w:bottom w:val="none" w:sz="0" w:space="0" w:color="auto"/>
        <w:right w:val="none" w:sz="0" w:space="0" w:color="auto"/>
      </w:divBdr>
    </w:div>
    <w:div w:id="20353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C4BD5E-65E3-4BCD-A5E0-4BDB8D03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 Hoàng</dc:creator>
  <cp:keywords/>
  <dc:description/>
  <cp:lastModifiedBy>Đặng Minh Hoàng</cp:lastModifiedBy>
  <cp:revision>20</cp:revision>
  <dcterms:created xsi:type="dcterms:W3CDTF">2022-03-14T13:38:00Z</dcterms:created>
  <dcterms:modified xsi:type="dcterms:W3CDTF">2022-03-18T17:29:00Z</dcterms:modified>
</cp:coreProperties>
</file>